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A6" w:rsidRPr="001B1EA6" w:rsidRDefault="001B1EA6" w:rsidP="001B1EA6">
      <w:pPr>
        <w:rPr>
          <w:rFonts w:ascii="Times New Roman" w:hAnsi="Times New Roman" w:cs="Times New Roman"/>
          <w:b/>
          <w:bCs/>
          <w:sz w:val="26"/>
          <w:szCs w:val="26"/>
          <w:lang w:val="fr-FR"/>
        </w:rPr>
      </w:pPr>
      <w:r w:rsidRPr="001B1EA6">
        <w:rPr>
          <w:rFonts w:ascii="Times New Roman" w:hAnsi="Times New Roman" w:cs="Times New Roman"/>
          <w:b/>
          <w:bCs/>
          <w:sz w:val="26"/>
          <w:szCs w:val="26"/>
          <w:lang w:val="vi-VN"/>
        </w:rPr>
        <w:t>Mẫu số 13</w:t>
      </w:r>
    </w:p>
    <w:p w:rsidR="001B1EA6" w:rsidRPr="001B1EA6" w:rsidRDefault="001B1EA6" w:rsidP="001B1EA6">
      <w:pPr>
        <w:rPr>
          <w:rFonts w:ascii="Times New Roman" w:hAnsi="Times New Roman" w:cs="Times New Roman"/>
          <w:b/>
          <w:bCs/>
          <w:sz w:val="26"/>
          <w:szCs w:val="26"/>
          <w:lang w:val="fr-FR"/>
        </w:rPr>
      </w:pPr>
      <w:r w:rsidRPr="001B1EA6">
        <w:rPr>
          <w:rFonts w:ascii="Times New Roman" w:hAnsi="Times New Roman" w:cs="Times New Roman"/>
          <w:b/>
          <w:bCs/>
          <w:sz w:val="26"/>
          <w:szCs w:val="26"/>
          <w:lang w:val="fr-FR"/>
        </w:rPr>
        <w:t>Báo cáo kết quả thực hiện các công trình bảo vệ môi trường của dự án</w:t>
      </w:r>
    </w:p>
    <w:p w:rsidR="001B1EA6" w:rsidRPr="001B1EA6" w:rsidRDefault="001B1EA6" w:rsidP="001B1EA6">
      <w:pPr>
        <w:rPr>
          <w:rFonts w:ascii="Times New Roman" w:hAnsi="Times New Roman" w:cs="Times New Roman"/>
          <w:b/>
          <w:bCs/>
          <w:sz w:val="26"/>
          <w:szCs w:val="26"/>
          <w:lang w:val="fr-FR"/>
        </w:rPr>
      </w:pPr>
    </w:p>
    <w:tbl>
      <w:tblPr>
        <w:tblW w:w="5000" w:type="pct"/>
        <w:tblLook w:val="01E0" w:firstRow="1" w:lastRow="1" w:firstColumn="1" w:lastColumn="1" w:noHBand="0" w:noVBand="0"/>
      </w:tblPr>
      <w:tblGrid>
        <w:gridCol w:w="3208"/>
        <w:gridCol w:w="6340"/>
      </w:tblGrid>
      <w:tr w:rsidR="001B1EA6" w:rsidRPr="001B1EA6" w:rsidTr="0023686B">
        <w:trPr>
          <w:trHeight w:val="1475"/>
        </w:trPr>
        <w:tc>
          <w:tcPr>
            <w:tcW w:w="1680" w:type="pct"/>
          </w:tcPr>
          <w:p w:rsidR="001B1EA6" w:rsidRPr="001B1EA6" w:rsidRDefault="001B1EA6" w:rsidP="00FB21F1">
            <w:pPr>
              <w:spacing w:after="0" w:line="240" w:lineRule="auto"/>
              <w:jc w:val="center"/>
              <w:rPr>
                <w:rFonts w:ascii="Times New Roman" w:hAnsi="Times New Roman" w:cs="Times New Roman"/>
                <w:bCs/>
                <w:sz w:val="26"/>
                <w:szCs w:val="26"/>
                <w:lang w:val="en-US"/>
              </w:rPr>
            </w:pPr>
            <w:r w:rsidRPr="001B1EA6">
              <w:rPr>
                <w:rFonts w:ascii="Times New Roman" w:hAnsi="Times New Roman" w:cs="Times New Roman"/>
                <w:bCs/>
                <w:sz w:val="26"/>
                <w:szCs w:val="26"/>
                <w:lang w:val="en-US"/>
              </w:rPr>
              <w:t>(1)</w:t>
            </w:r>
          </w:p>
          <w:p w:rsidR="001B1EA6" w:rsidRPr="001B1EA6" w:rsidRDefault="001B1EA6" w:rsidP="00FB21F1">
            <w:pPr>
              <w:spacing w:after="0" w:line="240" w:lineRule="auto"/>
              <w:jc w:val="center"/>
              <w:rPr>
                <w:rFonts w:ascii="Times New Roman" w:hAnsi="Times New Roman" w:cs="Times New Roman"/>
                <w:bCs/>
                <w:sz w:val="26"/>
                <w:szCs w:val="26"/>
                <w:vertAlign w:val="superscript"/>
                <w:lang w:val="en-US"/>
              </w:rPr>
            </w:pPr>
            <w:r w:rsidRPr="001B1EA6">
              <w:rPr>
                <w:rFonts w:ascii="Times New Roman" w:hAnsi="Times New Roman" w:cs="Times New Roman"/>
                <w:bCs/>
                <w:sz w:val="26"/>
                <w:szCs w:val="26"/>
                <w:vertAlign w:val="superscript"/>
                <w:lang w:val="en-US"/>
              </w:rPr>
              <w:t>_______________</w:t>
            </w:r>
          </w:p>
          <w:p w:rsidR="001B1EA6" w:rsidRPr="001B1EA6" w:rsidRDefault="001B1EA6" w:rsidP="00FB21F1">
            <w:pPr>
              <w:spacing w:after="0" w:line="240" w:lineRule="auto"/>
              <w:jc w:val="center"/>
              <w:rPr>
                <w:rFonts w:ascii="Times New Roman" w:hAnsi="Times New Roman" w:cs="Times New Roman"/>
                <w:bCs/>
                <w:sz w:val="26"/>
                <w:szCs w:val="26"/>
                <w:lang w:val="en-US"/>
              </w:rPr>
            </w:pPr>
          </w:p>
          <w:p w:rsidR="001B1EA6" w:rsidRPr="001B1EA6" w:rsidRDefault="001B1EA6" w:rsidP="00FB21F1">
            <w:pPr>
              <w:spacing w:after="0" w:line="240" w:lineRule="auto"/>
              <w:jc w:val="center"/>
              <w:rPr>
                <w:rFonts w:ascii="Times New Roman" w:hAnsi="Times New Roman" w:cs="Times New Roman"/>
                <w:bCs/>
                <w:sz w:val="26"/>
                <w:szCs w:val="26"/>
                <w:lang w:val="en-US"/>
              </w:rPr>
            </w:pPr>
            <w:r w:rsidRPr="001B1EA6">
              <w:rPr>
                <w:rFonts w:ascii="Times New Roman" w:hAnsi="Times New Roman" w:cs="Times New Roman"/>
                <w:bCs/>
                <w:sz w:val="26"/>
                <w:szCs w:val="26"/>
                <w:lang w:val="en-US"/>
              </w:rPr>
              <w:t>Số:...</w:t>
            </w:r>
          </w:p>
        </w:tc>
        <w:tc>
          <w:tcPr>
            <w:tcW w:w="3320" w:type="pct"/>
          </w:tcPr>
          <w:p w:rsidR="001B1EA6" w:rsidRPr="001B1EA6" w:rsidRDefault="001B1EA6" w:rsidP="001B1EA6">
            <w:pPr>
              <w:spacing w:after="0" w:line="240" w:lineRule="auto"/>
              <w:jc w:val="cente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CỘNG HÒA XÃ HỘI CHỦ NGHĨA VIỆT NAM</w:t>
            </w:r>
            <w:r w:rsidRPr="001B1EA6">
              <w:rPr>
                <w:rFonts w:ascii="Times New Roman" w:hAnsi="Times New Roman" w:cs="Times New Roman"/>
                <w:b/>
                <w:bCs/>
                <w:sz w:val="26"/>
                <w:szCs w:val="26"/>
                <w:lang w:val="en-US"/>
              </w:rPr>
              <w:br/>
              <w:t>Độc lập - Tự do - Hạnh phúc</w:t>
            </w:r>
          </w:p>
          <w:p w:rsidR="001B1EA6" w:rsidRPr="001B1EA6" w:rsidRDefault="001B1EA6" w:rsidP="001B1EA6">
            <w:pPr>
              <w:spacing w:after="0" w:line="240" w:lineRule="auto"/>
              <w:rPr>
                <w:rFonts w:ascii="Times New Roman" w:hAnsi="Times New Roman" w:cs="Times New Roman"/>
                <w:bCs/>
                <w:i/>
                <w:sz w:val="26"/>
                <w:szCs w:val="26"/>
                <w:lang w:val="en-US"/>
              </w:rPr>
            </w:pPr>
            <w:r w:rsidRPr="001B1EA6">
              <w:rPr>
                <w:rFonts w:ascii="Times New Roman" w:hAnsi="Times New Roman" w:cs="Times New Roman"/>
                <w:bCs/>
                <w:noProof/>
                <w:sz w:val="26"/>
                <w:szCs w:val="26"/>
                <w:lang w:eastAsia="en-GB"/>
              </w:rPr>
              <mc:AlternateContent>
                <mc:Choice Requires="wps">
                  <w:drawing>
                    <wp:anchor distT="4294967295" distB="4294967295" distL="114300" distR="114300" simplePos="0" relativeHeight="251659264" behindDoc="0" locked="0" layoutInCell="1" allowOverlap="1" wp14:anchorId="066B3D0C" wp14:editId="5B11B340">
                      <wp:simplePos x="0" y="0"/>
                      <wp:positionH relativeFrom="column">
                        <wp:posOffset>863600</wp:posOffset>
                      </wp:positionH>
                      <wp:positionV relativeFrom="paragraph">
                        <wp:posOffset>15239</wp:posOffset>
                      </wp:positionV>
                      <wp:extent cx="21678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2pt" to="2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PY0X0A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"/>
                  </w:pict>
                </mc:Fallback>
              </mc:AlternateContent>
            </w:r>
          </w:p>
          <w:p w:rsidR="001B1EA6" w:rsidRPr="001B1EA6" w:rsidRDefault="001B1EA6" w:rsidP="00FB21F1">
            <w:pPr>
              <w:spacing w:after="0" w:line="240" w:lineRule="auto"/>
              <w:jc w:val="center"/>
              <w:rPr>
                <w:rFonts w:ascii="Times New Roman" w:hAnsi="Times New Roman" w:cs="Times New Roman"/>
                <w:bCs/>
                <w:i/>
                <w:sz w:val="26"/>
                <w:szCs w:val="26"/>
                <w:lang w:val="en-US"/>
              </w:rPr>
            </w:pPr>
            <w:r w:rsidRPr="001B1EA6">
              <w:rPr>
                <w:rFonts w:ascii="Times New Roman" w:hAnsi="Times New Roman" w:cs="Times New Roman"/>
                <w:bCs/>
                <w:i/>
                <w:sz w:val="26"/>
                <w:szCs w:val="26"/>
                <w:lang w:val="en-US"/>
              </w:rPr>
              <w:t>(Địa danh), ngày... tháng... năm...</w:t>
            </w:r>
          </w:p>
        </w:tc>
      </w:tr>
    </w:tbl>
    <w:p w:rsidR="001B1EA6" w:rsidRPr="001B1EA6" w:rsidRDefault="001B1EA6" w:rsidP="001B1EA6">
      <w:pPr>
        <w:rPr>
          <w:rFonts w:ascii="Times New Roman" w:hAnsi="Times New Roman" w:cs="Times New Roman"/>
          <w:b/>
          <w:bCs/>
          <w:sz w:val="26"/>
          <w:szCs w:val="26"/>
          <w:lang w:val="en-US"/>
        </w:rPr>
      </w:pPr>
    </w:p>
    <w:p w:rsidR="001B1EA6" w:rsidRPr="001B1EA6" w:rsidRDefault="001B1EA6" w:rsidP="001B1EA6">
      <w:pPr>
        <w:jc w:val="cente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BÁO CÁO</w:t>
      </w:r>
    </w:p>
    <w:p w:rsidR="001B1EA6" w:rsidRPr="001B1EA6" w:rsidRDefault="001B1EA6" w:rsidP="001B1EA6">
      <w:pPr>
        <w:jc w:val="center"/>
        <w:rPr>
          <w:rFonts w:ascii="Times New Roman" w:hAnsi="Times New Roman" w:cs="Times New Roman"/>
          <w:bCs/>
          <w:sz w:val="26"/>
          <w:szCs w:val="26"/>
          <w:lang w:val="en-US"/>
        </w:rPr>
      </w:pPr>
      <w:r w:rsidRPr="001B1EA6">
        <w:rPr>
          <w:rFonts w:ascii="Times New Roman" w:hAnsi="Times New Roman" w:cs="Times New Roman"/>
          <w:b/>
          <w:bCs/>
          <w:sz w:val="26"/>
          <w:szCs w:val="26"/>
          <w:lang w:val="en-US"/>
        </w:rPr>
        <w:t>Kết quả thực hiện các công trình bảo vệ môi trường</w:t>
      </w:r>
      <w:r w:rsidRPr="001B1EA6">
        <w:rPr>
          <w:rFonts w:ascii="Times New Roman" w:hAnsi="Times New Roman" w:cs="Times New Roman"/>
          <w:b/>
          <w:bCs/>
          <w:sz w:val="26"/>
          <w:szCs w:val="26"/>
          <w:lang w:val="en-US"/>
        </w:rPr>
        <w:br/>
      </w:r>
      <w:r w:rsidRPr="001B1EA6">
        <w:rPr>
          <w:rFonts w:ascii="Times New Roman" w:hAnsi="Times New Roman" w:cs="Times New Roman"/>
          <w:bCs/>
          <w:sz w:val="26"/>
          <w:szCs w:val="26"/>
          <w:lang w:val="en-US"/>
        </w:rPr>
        <w:t>của Dự án (3)</w:t>
      </w:r>
    </w:p>
    <w:p w:rsidR="001B1EA6" w:rsidRPr="001B1EA6" w:rsidRDefault="001B1EA6" w:rsidP="001B1EA6">
      <w:pPr>
        <w:jc w:val="center"/>
        <w:rPr>
          <w:rFonts w:ascii="Times New Roman" w:hAnsi="Times New Roman" w:cs="Times New Roman"/>
          <w:bCs/>
          <w:sz w:val="26"/>
          <w:szCs w:val="26"/>
          <w:lang w:val="en-US"/>
        </w:rPr>
      </w:pPr>
      <w:r w:rsidRPr="001B1EA6">
        <w:rPr>
          <w:rFonts w:ascii="Times New Roman" w:hAnsi="Times New Roman" w:cs="Times New Roman"/>
          <w:bCs/>
          <w:noProof/>
          <w:sz w:val="26"/>
          <w:szCs w:val="26"/>
          <w:lang w:eastAsia="en-GB"/>
        </w:rPr>
        <mc:AlternateContent>
          <mc:Choice Requires="wps">
            <w:drawing>
              <wp:anchor distT="4294967295" distB="4294967295" distL="114300" distR="114300" simplePos="0" relativeHeight="251660288" behindDoc="0" locked="0" layoutInCell="1" allowOverlap="1" wp14:anchorId="6DBE17FC" wp14:editId="30AB1B01">
                <wp:simplePos x="0" y="0"/>
                <wp:positionH relativeFrom="column">
                  <wp:posOffset>2541270</wp:posOffset>
                </wp:positionH>
                <wp:positionV relativeFrom="paragraph">
                  <wp:posOffset>23494</wp:posOffset>
                </wp:positionV>
                <wp:extent cx="838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1pt,1.85pt" to="266.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"/>
            </w:pict>
          </mc:Fallback>
        </mc:AlternateContent>
      </w:r>
    </w:p>
    <w:p w:rsidR="00813117" w:rsidRPr="00813117" w:rsidRDefault="00813117" w:rsidP="00813117">
      <w:pPr>
        <w:jc w:val="center"/>
        <w:rPr>
          <w:rFonts w:ascii="Times New Roman" w:hAnsi="Times New Roman" w:cs="Times New Roman"/>
          <w:bCs/>
          <w:sz w:val="26"/>
          <w:szCs w:val="26"/>
          <w:lang w:val="pt-BR"/>
        </w:rPr>
      </w:pPr>
      <w:r w:rsidRPr="00813117">
        <w:rPr>
          <w:rFonts w:ascii="Times New Roman" w:hAnsi="Times New Roman" w:cs="Times New Roman"/>
          <w:bCs/>
          <w:sz w:val="26"/>
          <w:szCs w:val="26"/>
          <w:lang w:val="pt-BR"/>
        </w:rPr>
        <w:t>Kính gửi: Ban Quản lý Khu kinh tế</w:t>
      </w:r>
    </w:p>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1. Thông tin chung về dự án:</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xml:space="preserve">- Tên chủ dự án:.................................................................................................... </w:t>
      </w:r>
    </w:p>
    <w:p w:rsidR="001B1EA6" w:rsidRPr="001B1EA6" w:rsidRDefault="001B1EA6" w:rsidP="001B1EA6">
      <w:pPr>
        <w:jc w:val="both"/>
        <w:rPr>
          <w:rFonts w:ascii="Times New Roman" w:hAnsi="Times New Roman" w:cs="Times New Roman"/>
          <w:b/>
          <w:bCs/>
          <w:sz w:val="26"/>
          <w:szCs w:val="26"/>
          <w:lang w:val="en-US"/>
        </w:rPr>
      </w:pPr>
      <w:r w:rsidRPr="001B1EA6">
        <w:rPr>
          <w:rFonts w:ascii="Times New Roman" w:hAnsi="Times New Roman" w:cs="Times New Roman"/>
          <w:bCs/>
          <w:sz w:val="26"/>
          <w:szCs w:val="26"/>
          <w:lang w:val="en-US"/>
        </w:rPr>
        <w:t xml:space="preserve">- Địa chỉ văn phòng:.............................................................................................. </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xml:space="preserve">- Điện thoại:.................................; Fax:.............................; E-mail:..................... </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xml:space="preserve">- Địa điểm thực hiện dự án: </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Quyết định phê duyệt/phê duyệt điều chỉnh báo cáo đánh giá tác động môi trường của dự án:.........................................................................................................</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Văn bản của cơ quan chuyên môn về bảo vệ môi trường cấp tỉnh đánh giá về kết quả kiểm tra việc vận hành thử nghiệm các công trình bảo vệ môi trường của dự án:...........................................................................................................................</w:t>
      </w:r>
    </w:p>
    <w:p w:rsidR="001B1EA6" w:rsidRPr="001B1EA6" w:rsidRDefault="001B1EA6" w:rsidP="001B1EA6">
      <w:pPr>
        <w:jc w:val="both"/>
        <w:rPr>
          <w:rFonts w:ascii="Times New Roman" w:hAnsi="Times New Roman" w:cs="Times New Roman"/>
          <w:b/>
          <w:bCs/>
          <w:sz w:val="26"/>
          <w:szCs w:val="26"/>
          <w:lang w:val="fr-FR"/>
        </w:rPr>
      </w:pPr>
      <w:r w:rsidRPr="001B1EA6">
        <w:rPr>
          <w:rFonts w:ascii="Times New Roman" w:hAnsi="Times New Roman" w:cs="Times New Roman"/>
          <w:b/>
          <w:bCs/>
          <w:sz w:val="26"/>
          <w:szCs w:val="26"/>
          <w:lang w:val="fr-FR"/>
        </w:rPr>
        <w:t>2. Các công trình bảo vệ môi trường của dự án</w:t>
      </w:r>
      <w:r w:rsidRPr="001B1EA6">
        <w:rPr>
          <w:rFonts w:ascii="Times New Roman" w:hAnsi="Times New Roman" w:cs="Times New Roman"/>
          <w:bCs/>
          <w:sz w:val="26"/>
          <w:szCs w:val="26"/>
          <w:lang w:val="fr-FR"/>
        </w:rPr>
        <w:t xml:space="preserve"> </w:t>
      </w:r>
      <w:r w:rsidRPr="001B1EA6">
        <w:rPr>
          <w:rFonts w:ascii="Times New Roman" w:hAnsi="Times New Roman" w:cs="Times New Roman"/>
          <w:b/>
          <w:bCs/>
          <w:sz w:val="26"/>
          <w:szCs w:val="26"/>
          <w:lang w:val="fr-FR"/>
        </w:rPr>
        <w:t>(hoặc của hạng mục/phân kỳ đầu tư của dự án) đã hoàn thành</w:t>
      </w:r>
    </w:p>
    <w:p w:rsidR="001B1EA6" w:rsidRPr="001B1EA6" w:rsidRDefault="001B1EA6" w:rsidP="001B1EA6">
      <w:pPr>
        <w:jc w:val="both"/>
        <w:rPr>
          <w:rFonts w:ascii="Times New Roman" w:hAnsi="Times New Roman" w:cs="Times New Roman"/>
          <w:b/>
          <w:bCs/>
          <w:sz w:val="26"/>
          <w:szCs w:val="26"/>
          <w:lang w:val="fr-FR"/>
        </w:rPr>
      </w:pPr>
      <w:r w:rsidRPr="001B1EA6">
        <w:rPr>
          <w:rFonts w:ascii="Times New Roman" w:hAnsi="Times New Roman" w:cs="Times New Roman"/>
          <w:b/>
          <w:bCs/>
          <w:sz w:val="26"/>
          <w:szCs w:val="26"/>
          <w:lang w:val="fr-FR"/>
        </w:rPr>
        <w:t>2.1. Công trình thoát nước mưa, thu gom và xử lý nước thải</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2.1.1. Mạng lưới thu gom, thoát nước mưa:</w:t>
      </w:r>
      <w:r w:rsidRPr="001B1EA6">
        <w:rPr>
          <w:rFonts w:ascii="Times New Roman" w:hAnsi="Times New Roman" w:cs="Times New Roman"/>
          <w:b/>
          <w:bCs/>
          <w:sz w:val="26"/>
          <w:szCs w:val="26"/>
          <w:lang w:val="fr-FR"/>
        </w:rPr>
        <w:t xml:space="preserve"> </w:t>
      </w:r>
      <w:r w:rsidRPr="001B1EA6">
        <w:rPr>
          <w:rFonts w:ascii="Times New Roman" w:hAnsi="Times New Roman" w:cs="Times New Roman"/>
          <w:bCs/>
          <w:sz w:val="26"/>
          <w:szCs w:val="26"/>
          <w:lang w:val="fr-FR"/>
        </w:rPr>
        <w:t>Mô tả chi tiết thông số kỹ thuật mạng lưới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2.1.2. Mạng lưới thu gom, thoát nước thải</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lastRenderedPageBreak/>
        <w:t>- Mạng lưới thu gom nước thải: Mô tả chức năng kèm theo thông số kỹ thuật cơ bản (kết cấu, kích thước, chiều dài,...) của từng tuyến thu gom nước thải dẫn về các công trình xử lý nước thải.</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Mạng lưới thoát nước thải: Mô tả chức năng kèm theo thông số kỹ thuật cơ bản (kết cấu, kích thước, chiều dài,...) của từng tuyến thoát nước thải trước khi xả ra môi trường hoặc xả ra ngoài phạm vi của công trình xử lý chất thải.</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Điểm xả nước thải sau xử lý: Mô tả chi tiết vị trí xả nước thải, quy trình vận hành; đánh giá sự đáp ứng yêu cầu kỹ thuật theo quy định đối với điểm xả nước thải/điểm đối nối nước thải; nguồn tiếp nhận nước thải.</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Sơ đồ minh họa tổng thể mạng lưới thu gom, thoát nước thải nêu trên.</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xml:space="preserve">2.1.3. Công trình xử lý nước thải: </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Mô tả rõ từng công trình xử lý nước thải đã được xây dựng hoặc lắp đặt (tên đơn vị thiết kế, thi công, giám sát thi công; nhà thầu xây dựng,...), trong đó làm rõ: chức năng của công trình; quy mô, công suất, công nghệ, quy trình vận hành và chế độ vận hành của công trình; các loại hóa chất, chế phẩm sinh học sử dụng; định mức tiêu hao năng lượng, hóa chất sử dụng cho quá trình vận hành; yêu cầu, quy chuẩn, tiêu chuẩn (nếu có) áp dụng đối với nước thải sau xử lý.</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Các thiết bị, hệ thống quan trắc nước thải tự động, liên tục đã được lắp đặt kèm theo hồ sơ mô tả đặc tính, CO/CQ và phiếu kiểm định, hiệu chuẩn hoặc thử nghiệm của thiết bị, hệ thống; việc kết nối và truyền số liệu quan trắc trực tuyến về Sở Tài nguyên và Môi trường địa phương để kiểm tra, giám sát.</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2.1.4.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w:t>
      </w:r>
      <w:r w:rsidRPr="001B1EA6">
        <w:rPr>
          <w:rFonts w:ascii="Times New Roman" w:hAnsi="Times New Roman" w:cs="Times New Roman"/>
          <w:bCs/>
          <w:sz w:val="26"/>
          <w:szCs w:val="26"/>
          <w:lang w:val="vi-VN"/>
        </w:rPr>
        <w:t xml:space="preserve"> (</w:t>
      </w:r>
      <w:r w:rsidRPr="001B1EA6">
        <w:rPr>
          <w:rFonts w:ascii="Times New Roman" w:hAnsi="Times New Roman" w:cs="Times New Roman"/>
          <w:bCs/>
          <w:sz w:val="26"/>
          <w:szCs w:val="26"/>
          <w:lang w:val="fr-FR"/>
        </w:rPr>
        <w:t xml:space="preserve">chương trình và phương pháp </w:t>
      </w:r>
      <w:r w:rsidRPr="001B1EA6">
        <w:rPr>
          <w:rFonts w:ascii="Times New Roman" w:hAnsi="Times New Roman" w:cs="Times New Roman"/>
          <w:bCs/>
          <w:sz w:val="26"/>
          <w:szCs w:val="26"/>
          <w:lang w:val="vi-VN"/>
        </w:rPr>
        <w:t>lấy mẫu tổ hợp</w:t>
      </w:r>
      <w:r w:rsidRPr="001B1EA6">
        <w:rPr>
          <w:rFonts w:ascii="Times New Roman" w:hAnsi="Times New Roman" w:cs="Times New Roman"/>
          <w:bCs/>
          <w:sz w:val="26"/>
          <w:szCs w:val="26"/>
          <w:lang w:val="fr-FR"/>
        </w:rPr>
        <w:t xml:space="preserve"> để đánh giá</w:t>
      </w:r>
      <w:r w:rsidRPr="001B1EA6">
        <w:rPr>
          <w:rFonts w:ascii="Times New Roman" w:hAnsi="Times New Roman" w:cs="Times New Roman"/>
          <w:bCs/>
          <w:sz w:val="26"/>
          <w:szCs w:val="26"/>
          <w:lang w:val="vi-VN"/>
        </w:rPr>
        <w:t>)</w:t>
      </w:r>
      <w:r w:rsidRPr="001B1EA6">
        <w:rPr>
          <w:rFonts w:ascii="Times New Roman" w:hAnsi="Times New Roman" w:cs="Times New Roman"/>
          <w:bCs/>
          <w:sz w:val="26"/>
          <w:szCs w:val="26"/>
          <w:lang w:val="fr-FR"/>
        </w:rPr>
        <w:t>, gồm:</w:t>
      </w:r>
    </w:p>
    <w:p w:rsidR="001B1EA6" w:rsidRPr="001B1EA6" w:rsidRDefault="001B1EA6" w:rsidP="001B1EA6">
      <w:pPr>
        <w:jc w:val="both"/>
        <w:rPr>
          <w:rFonts w:ascii="Times New Roman" w:hAnsi="Times New Roman" w:cs="Times New Roman"/>
          <w:bCs/>
          <w:sz w:val="26"/>
          <w:szCs w:val="26"/>
          <w:lang w:val="fr-FR"/>
        </w:rPr>
      </w:pPr>
      <w:r w:rsidRPr="001B1EA6">
        <w:rPr>
          <w:rFonts w:ascii="Times New Roman" w:hAnsi="Times New Roman" w:cs="Times New Roman"/>
          <w:bCs/>
          <w:sz w:val="26"/>
          <w:szCs w:val="26"/>
          <w:lang w:val="fr-FR"/>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34"/>
        <w:gridCol w:w="1004"/>
        <w:gridCol w:w="1260"/>
        <w:gridCol w:w="944"/>
        <w:gridCol w:w="1260"/>
        <w:gridCol w:w="944"/>
        <w:gridCol w:w="1260"/>
        <w:gridCol w:w="942"/>
      </w:tblGrid>
      <w:tr w:rsidR="001B1EA6" w:rsidRPr="001B1EA6" w:rsidTr="0023686B">
        <w:tc>
          <w:tcPr>
            <w:tcW w:w="927" w:type="pct"/>
            <w:vMerge w:val="restart"/>
            <w:shd w:val="clear" w:color="auto" w:fill="FFFFFF"/>
            <w:vAlign w:val="center"/>
          </w:tcPr>
          <w:p w:rsidR="001B1EA6" w:rsidRPr="001B1EA6" w:rsidRDefault="001B1EA6" w:rsidP="001B1EA6">
            <w:pPr>
              <w:rPr>
                <w:rFonts w:ascii="Times New Roman" w:hAnsi="Times New Roman" w:cs="Times New Roman"/>
                <w:b/>
                <w:bCs/>
                <w:sz w:val="26"/>
                <w:szCs w:val="26"/>
                <w:lang w:val="fr-FR"/>
              </w:rPr>
            </w:pPr>
            <w:r w:rsidRPr="001B1EA6">
              <w:rPr>
                <w:rFonts w:ascii="Times New Roman" w:hAnsi="Times New Roman" w:cs="Times New Roman"/>
                <w:b/>
                <w:bCs/>
                <w:sz w:val="26"/>
                <w:szCs w:val="26"/>
                <w:lang w:val="fr-FR"/>
              </w:rPr>
              <w:t xml:space="preserve">Lần đo đạc, lấy </w:t>
            </w:r>
            <w:r w:rsidRPr="001B1EA6">
              <w:rPr>
                <w:rFonts w:ascii="Times New Roman" w:hAnsi="Times New Roman" w:cs="Times New Roman"/>
                <w:b/>
                <w:bCs/>
                <w:sz w:val="26"/>
                <w:szCs w:val="26"/>
                <w:lang w:val="fr-FR"/>
              </w:rPr>
              <w:lastRenderedPageBreak/>
              <w:t>mẫu phân tích; hiệu suất xử lý</w:t>
            </w:r>
          </w:p>
        </w:tc>
        <w:tc>
          <w:tcPr>
            <w:tcW w:w="537" w:type="pct"/>
            <w:vMerge w:val="restart"/>
            <w:shd w:val="clear" w:color="auto" w:fill="FFFFFF"/>
            <w:vAlign w:val="center"/>
          </w:tcPr>
          <w:p w:rsidR="001B1EA6" w:rsidRPr="001B1EA6" w:rsidRDefault="001B1EA6" w:rsidP="001B1EA6">
            <w:pPr>
              <w:rPr>
                <w:rFonts w:ascii="Times New Roman" w:hAnsi="Times New Roman" w:cs="Times New Roman"/>
                <w:b/>
                <w:bCs/>
                <w:sz w:val="26"/>
                <w:szCs w:val="26"/>
                <w:lang w:val="fr-FR"/>
              </w:rPr>
            </w:pPr>
            <w:r w:rsidRPr="001B1EA6">
              <w:rPr>
                <w:rFonts w:ascii="Times New Roman" w:hAnsi="Times New Roman" w:cs="Times New Roman"/>
                <w:b/>
                <w:bCs/>
                <w:sz w:val="26"/>
                <w:szCs w:val="26"/>
                <w:lang w:val="fr-FR"/>
              </w:rPr>
              <w:lastRenderedPageBreak/>
              <w:t xml:space="preserve">Lưu </w:t>
            </w:r>
            <w:r w:rsidRPr="001B1EA6">
              <w:rPr>
                <w:rFonts w:ascii="Times New Roman" w:hAnsi="Times New Roman" w:cs="Times New Roman"/>
                <w:b/>
                <w:bCs/>
                <w:sz w:val="26"/>
                <w:szCs w:val="26"/>
                <w:lang w:val="fr-FR"/>
              </w:rPr>
              <w:lastRenderedPageBreak/>
              <w:t>lượng thải (Đơn vị tính)</w:t>
            </w:r>
          </w:p>
        </w:tc>
        <w:tc>
          <w:tcPr>
            <w:tcW w:w="3536" w:type="pct"/>
            <w:gridSpan w:val="6"/>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fr-FR"/>
              </w:rPr>
              <w:lastRenderedPageBreak/>
              <w:t xml:space="preserve">Thông số ô nhiễm chính tại công đoạn..... </w:t>
            </w:r>
            <w:r w:rsidRPr="001B1EA6">
              <w:rPr>
                <w:rFonts w:ascii="Times New Roman" w:hAnsi="Times New Roman" w:cs="Times New Roman"/>
                <w:b/>
                <w:bCs/>
                <w:sz w:val="26"/>
                <w:szCs w:val="26"/>
                <w:lang w:val="en-US"/>
              </w:rPr>
              <w:t>(Đơn vị tính)</w:t>
            </w:r>
          </w:p>
        </w:tc>
      </w:tr>
      <w:tr w:rsidR="001B1EA6" w:rsidRPr="001B1EA6" w:rsidTr="0023686B">
        <w:tc>
          <w:tcPr>
            <w:tcW w:w="927"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537"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1179" w:type="pct"/>
            <w:gridSpan w:val="2"/>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 xml:space="preserve">Thông số A </w:t>
            </w:r>
          </w:p>
        </w:tc>
        <w:tc>
          <w:tcPr>
            <w:tcW w:w="1179" w:type="pct"/>
            <w:gridSpan w:val="2"/>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 xml:space="preserve">Thông số B </w:t>
            </w:r>
          </w:p>
        </w:tc>
        <w:tc>
          <w:tcPr>
            <w:tcW w:w="1178" w:type="pct"/>
            <w:gridSpan w:val="2"/>
            <w:shd w:val="clear" w:color="auto" w:fill="FFFFFF"/>
            <w:vAlign w:val="center"/>
          </w:tcPr>
          <w:p w:rsidR="001B1EA6" w:rsidRPr="001B1EA6" w:rsidRDefault="001B1EA6" w:rsidP="001B1EA6">
            <w:pPr>
              <w:rPr>
                <w:rFonts w:ascii="Times New Roman" w:hAnsi="Times New Roman" w:cs="Times New Roman"/>
                <w:b/>
                <w:bCs/>
                <w:i/>
                <w:sz w:val="26"/>
                <w:szCs w:val="26"/>
                <w:lang w:val="en-US"/>
              </w:rPr>
            </w:pPr>
            <w:r w:rsidRPr="001B1EA6">
              <w:rPr>
                <w:rFonts w:ascii="Times New Roman" w:hAnsi="Times New Roman" w:cs="Times New Roman"/>
                <w:b/>
                <w:bCs/>
                <w:i/>
                <w:sz w:val="26"/>
                <w:szCs w:val="26"/>
                <w:lang w:val="en-US"/>
              </w:rPr>
              <w:t>v.v...</w:t>
            </w:r>
          </w:p>
        </w:tc>
      </w:tr>
      <w:tr w:rsidR="001B1EA6" w:rsidRPr="001B1EA6" w:rsidTr="0023686B">
        <w:tc>
          <w:tcPr>
            <w:tcW w:w="927"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537"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674"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505"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c>
          <w:tcPr>
            <w:tcW w:w="674"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505"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c>
          <w:tcPr>
            <w:tcW w:w="674"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504"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r>
      <w:tr w:rsidR="001B1EA6" w:rsidRPr="001B1EA6" w:rsidTr="0023686B">
        <w:tc>
          <w:tcPr>
            <w:tcW w:w="927"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Lần 1</w:t>
            </w:r>
          </w:p>
        </w:tc>
        <w:tc>
          <w:tcPr>
            <w:tcW w:w="53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5"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5"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4"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927"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Lần 2</w:t>
            </w:r>
          </w:p>
        </w:tc>
        <w:tc>
          <w:tcPr>
            <w:tcW w:w="53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5"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5"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4"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927"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Lần n,....</w:t>
            </w:r>
          </w:p>
        </w:tc>
        <w:tc>
          <w:tcPr>
            <w:tcW w:w="53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5"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5"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4"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927"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Hiệu suất xử lý của từng công đoạn xử lý nước thải (%)</w:t>
            </w:r>
          </w:p>
        </w:tc>
        <w:tc>
          <w:tcPr>
            <w:tcW w:w="53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5"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5"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674"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504" w:type="pct"/>
            <w:shd w:val="clear" w:color="auto" w:fill="FFFFFF"/>
          </w:tcPr>
          <w:p w:rsidR="001B1EA6" w:rsidRPr="001B1EA6" w:rsidRDefault="001B1EA6" w:rsidP="001B1EA6">
            <w:pPr>
              <w:rPr>
                <w:rFonts w:ascii="Times New Roman" w:hAnsi="Times New Roman" w:cs="Times New Roman"/>
                <w:bCs/>
                <w:sz w:val="26"/>
                <w:szCs w:val="26"/>
                <w:lang w:val="en-US"/>
              </w:rPr>
            </w:pPr>
          </w:p>
        </w:tc>
      </w:tr>
    </w:tbl>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xml:space="preserve">- Kết quả đánh giá sự phù hợp của toàn bộ hệ thống xử lý nước thải được thực hiện thông qua việc đánh giá kết quả quan trắc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326"/>
        <w:gridCol w:w="1255"/>
        <w:gridCol w:w="860"/>
        <w:gridCol w:w="763"/>
        <w:gridCol w:w="826"/>
        <w:gridCol w:w="733"/>
        <w:gridCol w:w="854"/>
        <w:gridCol w:w="731"/>
      </w:tblGrid>
      <w:tr w:rsidR="001B1EA6" w:rsidRPr="001B1EA6" w:rsidTr="0023686B">
        <w:tc>
          <w:tcPr>
            <w:tcW w:w="1779" w:type="pct"/>
            <w:vMerge w:val="restar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Lần đo đạc, lấy mẫu phân tích; quy chuẩn kỹ thuật về chất thải được áp dụng</w:t>
            </w:r>
          </w:p>
        </w:tc>
        <w:tc>
          <w:tcPr>
            <w:tcW w:w="671" w:type="pct"/>
            <w:vMerge w:val="restar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Lưu lượng thải (Đơn vị tính)</w:t>
            </w:r>
          </w:p>
        </w:tc>
        <w:tc>
          <w:tcPr>
            <w:tcW w:w="2550" w:type="pct"/>
            <w:gridSpan w:val="6"/>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 xml:space="preserve">Thông số môi trường của dự án </w:t>
            </w:r>
          </w:p>
        </w:tc>
      </w:tr>
      <w:tr w:rsidR="001B1EA6" w:rsidRPr="001B1EA6" w:rsidTr="0023686B">
        <w:tc>
          <w:tcPr>
            <w:tcW w:w="1779"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671"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868" w:type="pct"/>
            <w:gridSpan w:val="2"/>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Thông số A (Đơn vị tính)</w:t>
            </w:r>
          </w:p>
        </w:tc>
        <w:tc>
          <w:tcPr>
            <w:tcW w:w="834" w:type="pct"/>
            <w:gridSpan w:val="2"/>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Thông số B (Đơn vị tính)</w:t>
            </w:r>
          </w:p>
        </w:tc>
        <w:tc>
          <w:tcPr>
            <w:tcW w:w="848" w:type="pct"/>
            <w:gridSpan w:val="2"/>
            <w:shd w:val="clear" w:color="auto" w:fill="FFFFFF"/>
            <w:vAlign w:val="center"/>
          </w:tcPr>
          <w:p w:rsidR="001B1EA6" w:rsidRPr="001B1EA6" w:rsidRDefault="001B1EA6" w:rsidP="001B1EA6">
            <w:pPr>
              <w:rPr>
                <w:rFonts w:ascii="Times New Roman" w:hAnsi="Times New Roman" w:cs="Times New Roman"/>
                <w:b/>
                <w:bCs/>
                <w:i/>
                <w:sz w:val="26"/>
                <w:szCs w:val="26"/>
                <w:lang w:val="en-US"/>
              </w:rPr>
            </w:pPr>
            <w:r w:rsidRPr="001B1EA6">
              <w:rPr>
                <w:rFonts w:ascii="Times New Roman" w:hAnsi="Times New Roman" w:cs="Times New Roman"/>
                <w:b/>
                <w:bCs/>
                <w:i/>
                <w:sz w:val="26"/>
                <w:szCs w:val="26"/>
                <w:lang w:val="en-US"/>
              </w:rPr>
              <w:t>v.v...</w:t>
            </w:r>
          </w:p>
        </w:tc>
      </w:tr>
      <w:tr w:rsidR="001B1EA6" w:rsidRPr="001B1EA6" w:rsidTr="0023686B">
        <w:tc>
          <w:tcPr>
            <w:tcW w:w="1779"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671"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460"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408"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c>
          <w:tcPr>
            <w:tcW w:w="442"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392"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c>
          <w:tcPr>
            <w:tcW w:w="457"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391"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r>
      <w:tr w:rsidR="001B1EA6" w:rsidRPr="001B1EA6" w:rsidTr="0023686B">
        <w:tc>
          <w:tcPr>
            <w:tcW w:w="177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Lần 1</w:t>
            </w:r>
          </w:p>
        </w:tc>
        <w:tc>
          <w:tcPr>
            <w:tcW w:w="671"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60"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08"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4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5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1"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177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Lần 2</w:t>
            </w:r>
          </w:p>
        </w:tc>
        <w:tc>
          <w:tcPr>
            <w:tcW w:w="671"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60"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08"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4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5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1"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177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Lần n,...</w:t>
            </w:r>
          </w:p>
        </w:tc>
        <w:tc>
          <w:tcPr>
            <w:tcW w:w="671"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60"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08"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4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5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1"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177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Theo QCVN (tương ứng với từng loại hình sản xuất)</w:t>
            </w:r>
          </w:p>
        </w:tc>
        <w:tc>
          <w:tcPr>
            <w:tcW w:w="671"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60"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08"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4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5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1" w:type="pct"/>
            <w:shd w:val="clear" w:color="auto" w:fill="FFFFFF"/>
          </w:tcPr>
          <w:p w:rsidR="001B1EA6" w:rsidRPr="001B1EA6" w:rsidRDefault="001B1EA6" w:rsidP="001B1EA6">
            <w:pPr>
              <w:rPr>
                <w:rFonts w:ascii="Times New Roman" w:hAnsi="Times New Roman" w:cs="Times New Roman"/>
                <w:bCs/>
                <w:sz w:val="26"/>
                <w:szCs w:val="26"/>
                <w:lang w:val="en-US"/>
              </w:rPr>
            </w:pPr>
          </w:p>
        </w:tc>
      </w:tr>
    </w:tbl>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ab/>
        <w:t xml:space="preserve">- Kết quả đánh giá hiệu quả xử lý của hệ thống xử lý nước thải thông qua số liệu quan trắc nước thải tự động, liên tục (đối với trường hợp phải lắp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w:t>
      </w:r>
      <w:r w:rsidRPr="001B1EA6">
        <w:rPr>
          <w:rFonts w:ascii="Times New Roman" w:hAnsi="Times New Roman" w:cs="Times New Roman"/>
          <w:bCs/>
          <w:sz w:val="26"/>
          <w:szCs w:val="26"/>
          <w:lang w:val="en-US"/>
        </w:rPr>
        <w:lastRenderedPageBreak/>
        <w:t>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326"/>
        <w:gridCol w:w="1255"/>
        <w:gridCol w:w="860"/>
        <w:gridCol w:w="763"/>
        <w:gridCol w:w="826"/>
        <w:gridCol w:w="733"/>
        <w:gridCol w:w="854"/>
        <w:gridCol w:w="731"/>
      </w:tblGrid>
      <w:tr w:rsidR="001B1EA6" w:rsidRPr="001B1EA6" w:rsidTr="0023686B">
        <w:tc>
          <w:tcPr>
            <w:tcW w:w="1779" w:type="pct"/>
            <w:vMerge w:val="restar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 xml:space="preserve">Giá trị trung bình theo ngày (24 giờ) của các kết quả đo được so sánh với giá trị tối đa cho phép của quy chuẩn kỹ thuật về chất thải </w:t>
            </w:r>
          </w:p>
        </w:tc>
        <w:tc>
          <w:tcPr>
            <w:tcW w:w="671" w:type="pct"/>
            <w:vMerge w:val="restar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Lưu lượng thải (Đơn vị tính)</w:t>
            </w:r>
          </w:p>
        </w:tc>
        <w:tc>
          <w:tcPr>
            <w:tcW w:w="2550" w:type="pct"/>
            <w:gridSpan w:val="6"/>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Thông số quan trắc tự động, liên tục</w:t>
            </w:r>
          </w:p>
        </w:tc>
      </w:tr>
      <w:tr w:rsidR="001B1EA6" w:rsidRPr="001B1EA6" w:rsidTr="0023686B">
        <w:tc>
          <w:tcPr>
            <w:tcW w:w="1779"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671"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868" w:type="pct"/>
            <w:gridSpan w:val="2"/>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Thông số A (Đơn vị tính)</w:t>
            </w:r>
          </w:p>
        </w:tc>
        <w:tc>
          <w:tcPr>
            <w:tcW w:w="834" w:type="pct"/>
            <w:gridSpan w:val="2"/>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Thông số B (Đơn vị tính)</w:t>
            </w:r>
          </w:p>
        </w:tc>
        <w:tc>
          <w:tcPr>
            <w:tcW w:w="848" w:type="pct"/>
            <w:gridSpan w:val="2"/>
            <w:shd w:val="clear" w:color="auto" w:fill="FFFFFF"/>
            <w:vAlign w:val="center"/>
          </w:tcPr>
          <w:p w:rsidR="001B1EA6" w:rsidRPr="001B1EA6" w:rsidRDefault="001B1EA6" w:rsidP="001B1EA6">
            <w:pPr>
              <w:rPr>
                <w:rFonts w:ascii="Times New Roman" w:hAnsi="Times New Roman" w:cs="Times New Roman"/>
                <w:b/>
                <w:bCs/>
                <w:i/>
                <w:sz w:val="26"/>
                <w:szCs w:val="26"/>
                <w:lang w:val="en-US"/>
              </w:rPr>
            </w:pPr>
            <w:r w:rsidRPr="001B1EA6">
              <w:rPr>
                <w:rFonts w:ascii="Times New Roman" w:hAnsi="Times New Roman" w:cs="Times New Roman"/>
                <w:b/>
                <w:bCs/>
                <w:i/>
                <w:sz w:val="26"/>
                <w:szCs w:val="26"/>
                <w:lang w:val="en-US"/>
              </w:rPr>
              <w:t>v.v...</w:t>
            </w:r>
          </w:p>
        </w:tc>
      </w:tr>
      <w:tr w:rsidR="001B1EA6" w:rsidRPr="001B1EA6" w:rsidTr="0023686B">
        <w:tc>
          <w:tcPr>
            <w:tcW w:w="1779"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671" w:type="pct"/>
            <w:vMerge/>
            <w:shd w:val="clear" w:color="auto" w:fill="FFFFFF"/>
            <w:vAlign w:val="center"/>
          </w:tcPr>
          <w:p w:rsidR="001B1EA6" w:rsidRPr="001B1EA6" w:rsidRDefault="001B1EA6" w:rsidP="001B1EA6">
            <w:pPr>
              <w:rPr>
                <w:rFonts w:ascii="Times New Roman" w:hAnsi="Times New Roman" w:cs="Times New Roman"/>
                <w:b/>
                <w:bCs/>
                <w:sz w:val="26"/>
                <w:szCs w:val="26"/>
                <w:lang w:val="en-US"/>
              </w:rPr>
            </w:pPr>
          </w:p>
        </w:tc>
        <w:tc>
          <w:tcPr>
            <w:tcW w:w="460"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408"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c>
          <w:tcPr>
            <w:tcW w:w="442"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392"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c>
          <w:tcPr>
            <w:tcW w:w="457"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Trước xử lý</w:t>
            </w:r>
          </w:p>
        </w:tc>
        <w:tc>
          <w:tcPr>
            <w:tcW w:w="391"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Sau xử lý</w:t>
            </w:r>
          </w:p>
        </w:tc>
      </w:tr>
      <w:tr w:rsidR="001B1EA6" w:rsidRPr="001B1EA6" w:rsidTr="0023686B">
        <w:tc>
          <w:tcPr>
            <w:tcW w:w="177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Ngày thứ 1</w:t>
            </w:r>
          </w:p>
        </w:tc>
        <w:tc>
          <w:tcPr>
            <w:tcW w:w="671"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60"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08"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4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5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1"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177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Ngày thứ 2</w:t>
            </w:r>
          </w:p>
        </w:tc>
        <w:tc>
          <w:tcPr>
            <w:tcW w:w="671"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60"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08"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4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5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1"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177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Ngày thứ n (kết quả đánh giá theo ngày lấy mẫu để phân tích trong phòng thí nghiệm)</w:t>
            </w:r>
          </w:p>
        </w:tc>
        <w:tc>
          <w:tcPr>
            <w:tcW w:w="671"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60"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08"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4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5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1"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c>
          <w:tcPr>
            <w:tcW w:w="177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Theo QCVN (tương ứng với từng loại hình sản xuất)</w:t>
            </w:r>
          </w:p>
        </w:tc>
        <w:tc>
          <w:tcPr>
            <w:tcW w:w="671"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60"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08"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4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2"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457" w:type="pct"/>
            <w:shd w:val="clear" w:color="auto" w:fill="FFFFFF"/>
          </w:tcPr>
          <w:p w:rsidR="001B1EA6" w:rsidRPr="001B1EA6" w:rsidRDefault="001B1EA6" w:rsidP="001B1EA6">
            <w:pPr>
              <w:rPr>
                <w:rFonts w:ascii="Times New Roman" w:hAnsi="Times New Roman" w:cs="Times New Roman"/>
                <w:bCs/>
                <w:sz w:val="26"/>
                <w:szCs w:val="26"/>
                <w:lang w:val="en-US"/>
              </w:rPr>
            </w:pPr>
          </w:p>
        </w:tc>
        <w:tc>
          <w:tcPr>
            <w:tcW w:w="391" w:type="pct"/>
            <w:shd w:val="clear" w:color="auto" w:fill="FFFFFF"/>
          </w:tcPr>
          <w:p w:rsidR="001B1EA6" w:rsidRPr="001B1EA6" w:rsidRDefault="001B1EA6" w:rsidP="001B1EA6">
            <w:pPr>
              <w:rPr>
                <w:rFonts w:ascii="Times New Roman" w:hAnsi="Times New Roman" w:cs="Times New Roman"/>
                <w:bCs/>
                <w:sz w:val="26"/>
                <w:szCs w:val="26"/>
                <w:lang w:val="en-US"/>
              </w:rPr>
            </w:pPr>
          </w:p>
        </w:tc>
      </w:tr>
    </w:tbl>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
          <w:bCs/>
          <w:sz w:val="26"/>
          <w:szCs w:val="26"/>
          <w:lang w:val="en-US"/>
        </w:rPr>
        <w:t>2.2. Công trình xử lý bụi, khí thải:</w:t>
      </w:r>
      <w:r w:rsidRPr="001B1EA6">
        <w:rPr>
          <w:rFonts w:ascii="Times New Roman" w:hAnsi="Times New Roman" w:cs="Times New Roman"/>
          <w:bCs/>
          <w:sz w:val="26"/>
          <w:szCs w:val="26"/>
          <w:lang w:val="en-US"/>
        </w:rPr>
        <w:t xml:space="preserve"> </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Mô tả rõ từng công trình xử lý khí thải đã được xây dựng hoặc lắp đặt (tên đơn vị thiết kế, thi công, giám sát thi công; nhà thầu xây dựng,...), trong đó làm rõ: chức năng của công trình; quy mô, công suất, quy trình vận hành và chế độ vận hành của công trình; các loại hóa chất, xúc tác sử dụng; định mức tiêu hao năng lượng, hóa chất sử dụng cho quá trình vận hành công trình; yêu cầu, quy chuẩn, tiêu chuẩn (nếu có) áp dụng đối với bụi, khí thải sau xử lý.</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Các thiết bị, hệ thống quan trắc khí thải tự động, liên tục đã được lắp đặt kèm theo hồ sơ mô tả đặc tính, CO/CQ và phiếu kiểm định, hiệu chuẩn hoặc thử nghiệm của thiết bị, hệ thống; kết quả kết nối và truyền số liệu quan trắc trực tuyến về Sở Tài nguyên và Môi trường địa phương để kiểm tra, giám sát.</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Kết quả đánh giá hiệu quả xử lý của công trình, thiết bị xử lý bụi, khí thải: Việc đánh giá hiệu quả xử lý được thực hiện thông qua kết quả quan trắc khí thải (kết quả đo đạc bằng thiết bị đo nhanh hiện trường, lấy mẫu và phân tích mẫu trong phòng thí nghiệm) và số liệu quan trắc tự động, liên tục (nếu có) đối với từng công đoạn và đối với toàn bộ hệ thống xử lý. Chủ dự án thực hiện thống kê dưới dạng bảng tương tự như đối với nước thải</w:t>
      </w:r>
      <w:r w:rsidRPr="001B1EA6">
        <w:rPr>
          <w:rFonts w:ascii="Times New Roman" w:hAnsi="Times New Roman" w:cs="Times New Roman"/>
          <w:bCs/>
          <w:sz w:val="26"/>
          <w:szCs w:val="26"/>
          <w:lang w:val="vi-VN"/>
        </w:rPr>
        <w:t xml:space="preserve"> tại Mục 2.1.4 nêu trên</w:t>
      </w:r>
      <w:r w:rsidRPr="001B1EA6">
        <w:rPr>
          <w:rFonts w:ascii="Times New Roman" w:hAnsi="Times New Roman" w:cs="Times New Roman"/>
          <w:bCs/>
          <w:sz w:val="26"/>
          <w:szCs w:val="26"/>
          <w:lang w:val="en-US"/>
        </w:rPr>
        <w:t>.</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
          <w:bCs/>
          <w:sz w:val="26"/>
          <w:szCs w:val="26"/>
          <w:lang w:val="en-US"/>
        </w:rPr>
        <w:t>2.3. Công trình lưu giữ, xử lý chất thải rắn công nghiệp thông thường:</w:t>
      </w:r>
      <w:r w:rsidRPr="001B1EA6">
        <w:rPr>
          <w:rFonts w:ascii="Times New Roman" w:hAnsi="Times New Roman" w:cs="Times New Roman"/>
          <w:bCs/>
          <w:sz w:val="26"/>
          <w:szCs w:val="26"/>
          <w:lang w:val="en-US"/>
        </w:rPr>
        <w:t xml:space="preserve"> </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lastRenderedPageBreak/>
        <w:t>- Công trình lưu giữ chất thải đã được xây dựng, lắp đặt, gồm: Mô tả chức năng, các thông số kỹ thuật cơ bản kèm theo quy trình vận hành công trình đảm bảo đáp ứng yêu cầu về bảo vệ môi trường.</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xml:space="preserve">- Công trình xử lý chất thải: Mô tả chức năng, quy mô, công suất, các thông số kỹ thuật cơ bản kèm theo quy trình vận hành; kết quả đánh giá hiệu quả xử lý của công trình xử lý chất thải. </w:t>
      </w:r>
    </w:p>
    <w:p w:rsidR="001B1EA6" w:rsidRPr="001B1EA6" w:rsidRDefault="001B1EA6" w:rsidP="001B1EA6">
      <w:pPr>
        <w:jc w:val="both"/>
        <w:rPr>
          <w:rFonts w:ascii="Times New Roman" w:hAnsi="Times New Roman" w:cs="Times New Roman"/>
          <w:bCs/>
          <w:i/>
          <w:sz w:val="26"/>
          <w:szCs w:val="26"/>
          <w:lang w:val="en-US"/>
        </w:rPr>
      </w:pPr>
      <w:r w:rsidRPr="001B1EA6">
        <w:rPr>
          <w:rFonts w:ascii="Times New Roman" w:hAnsi="Times New Roman" w:cs="Times New Roman"/>
          <w:b/>
          <w:bCs/>
          <w:sz w:val="26"/>
          <w:szCs w:val="26"/>
          <w:lang w:val="en-US"/>
        </w:rPr>
        <w:t>2.4. Công trình lưu giữ, xử lý chất thải nguy hại:</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Công trình lưu giữ chất thải nguy hại đã được xây dựng, lắp đặt, gồm: Mô tả chức năng, các thông số kỹ thuật cơ bản kèm theo quy trình vận hành công trình đảm bảo đáp ứng yêu cầu về bảo vệ môi trường.</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Công trình xử lý chất thải nguy hại: Mô tả chức năng, quy mô, công suất, các thông số kỹ thuật cơ bản kèm theo quy trình vận hành; kết quả đánh giá hiệu quả xử lý của công trình xử lý chất thải nguy hại.</w:t>
      </w:r>
    </w:p>
    <w:p w:rsidR="001B1EA6" w:rsidRPr="001B1EA6" w:rsidRDefault="001B1EA6" w:rsidP="001B1EA6">
      <w:pPr>
        <w:jc w:val="both"/>
        <w:rPr>
          <w:rFonts w:ascii="Times New Roman" w:hAnsi="Times New Roman" w:cs="Times New Roman"/>
          <w:bCs/>
          <w:i/>
          <w:sz w:val="26"/>
          <w:szCs w:val="26"/>
          <w:lang w:val="en-US"/>
        </w:rPr>
      </w:pPr>
      <w:r w:rsidRPr="001B1EA6">
        <w:rPr>
          <w:rFonts w:ascii="Times New Roman" w:hAnsi="Times New Roman" w:cs="Times New Roman"/>
          <w:b/>
          <w:bCs/>
          <w:sz w:val="26"/>
          <w:szCs w:val="26"/>
          <w:lang w:val="en-US"/>
        </w:rPr>
        <w:t xml:space="preserve">2.5. Công trình, thiết bị phòng ngừa, ứng phó sự cố môi trường: </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Mô tả chi tiết từng công trình, thiết bị phòng ngừa, ứng phó sự cố môi trường đối với từng loại chất thải, trong đó phải làm rõ quy mô, công suất, quy trình vận hành và các thông số kỹ thuật cơ bản của công trình.</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 Đánh giá hiệu quả, khả năng đáp ứng yêu cầu phòng ngừa, ứng phó sự cố về chất thải của công trình, thiết bị đã hoàn thành; đề xuất phương án cải thiện, bổ sung và cam kết lộ trình hoàn thành trên cơ sở kết quả vận hành thử nghiệm dự án.</w:t>
      </w:r>
    </w:p>
    <w:p w:rsidR="001B1EA6" w:rsidRPr="001B1EA6" w:rsidRDefault="001B1EA6" w:rsidP="001B1EA6">
      <w:pPr>
        <w:jc w:val="both"/>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2.6. Công trình, biện pháp bảo vệ môi trường khác:</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Mô tả các công trình lưu giữ chất thải khác đã được xây dựng, lắp đặt kèm theo các thông số kỹ thuật cơ bản. Riêng đối với công trình xử lý chất thải phải mô tả thêm quy mô, công suất và quy trình vận hành; kết quả đánh giá hiệu quả xử lý của công trình xử lý.</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
          <w:bCs/>
          <w:sz w:val="26"/>
          <w:szCs w:val="26"/>
          <w:lang w:val="en-US"/>
        </w:rPr>
        <w:t>3. Các công trình bảo vệ môi trường của dự án đã được điều chỉnh, thay đổi so với báo cáo đánh giá tác động môi trường được phê duyệt</w:t>
      </w:r>
      <w:r w:rsidRPr="001B1EA6">
        <w:rPr>
          <w:rFonts w:ascii="Times New Roman" w:hAnsi="Times New Roman" w:cs="Times New Roman"/>
          <w:bCs/>
          <w:sz w:val="26"/>
          <w:szCs w:val="26"/>
          <w:lang w:val="en-US"/>
        </w:rPr>
        <w:t xml:space="preserve"> </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(Kết quả trình bày cần thể hiện dưới dạng bảng có thuyết minh kèm theo, trong đó nêu rõ những nội dung đã được điều chỉnh, thay đổi và quyết định phê duyệt điều chỉnh của cơ quan phê duyệt báo cáo ĐTM; các nội dung thay đổi khác có tác động tích cực hoặc không có tác động xấu đến môi trường)</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730"/>
        <w:gridCol w:w="1777"/>
        <w:gridCol w:w="1604"/>
        <w:gridCol w:w="2041"/>
        <w:gridCol w:w="3238"/>
      </w:tblGrid>
      <w:tr w:rsidR="001B1EA6" w:rsidRPr="001B1EA6" w:rsidTr="0023686B">
        <w:trPr>
          <w:trHeight w:val="20"/>
        </w:trPr>
        <w:tc>
          <w:tcPr>
            <w:tcW w:w="389"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STT</w:t>
            </w:r>
          </w:p>
        </w:tc>
        <w:tc>
          <w:tcPr>
            <w:tcW w:w="946"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Tên công trình bảo vệ môi trường</w:t>
            </w:r>
          </w:p>
        </w:tc>
        <w:tc>
          <w:tcPr>
            <w:tcW w:w="854"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Phương án đề xuất trong báo cáo ĐTM</w:t>
            </w:r>
          </w:p>
        </w:tc>
        <w:tc>
          <w:tcPr>
            <w:tcW w:w="1087"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Phương án điều chỉnh, thay đổi đã thực hiện</w:t>
            </w:r>
          </w:p>
        </w:tc>
        <w:tc>
          <w:tcPr>
            <w:tcW w:w="1724" w:type="pct"/>
            <w:shd w:val="clear" w:color="auto" w:fill="FFFFFF"/>
            <w:vAlign w:val="center"/>
          </w:tcPr>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 xml:space="preserve">Quyết định phê duyệt điều chỉnh của cơ quan phê duyệt báo cáo ĐTM            </w:t>
            </w:r>
            <w:r w:rsidRPr="001B1EA6">
              <w:rPr>
                <w:rFonts w:ascii="Times New Roman" w:hAnsi="Times New Roman" w:cs="Times New Roman"/>
                <w:b/>
                <w:bCs/>
                <w:sz w:val="26"/>
                <w:szCs w:val="26"/>
                <w:lang w:val="en-US"/>
              </w:rPr>
              <w:lastRenderedPageBreak/>
              <w:t>(nếu có)</w:t>
            </w:r>
          </w:p>
        </w:tc>
      </w:tr>
      <w:tr w:rsidR="001B1EA6" w:rsidRPr="001B1EA6" w:rsidTr="0023686B">
        <w:trPr>
          <w:trHeight w:val="20"/>
        </w:trPr>
        <w:tc>
          <w:tcPr>
            <w:tcW w:w="38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lastRenderedPageBreak/>
              <w:t>1</w:t>
            </w:r>
          </w:p>
        </w:tc>
        <w:tc>
          <w:tcPr>
            <w:tcW w:w="946"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w:t>
            </w:r>
          </w:p>
        </w:tc>
        <w:tc>
          <w:tcPr>
            <w:tcW w:w="854"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w:t>
            </w:r>
          </w:p>
        </w:tc>
        <w:tc>
          <w:tcPr>
            <w:tcW w:w="1087"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w:t>
            </w:r>
          </w:p>
        </w:tc>
        <w:tc>
          <w:tcPr>
            <w:tcW w:w="1724" w:type="pct"/>
            <w:shd w:val="clear" w:color="auto" w:fill="FFFFFF"/>
          </w:tcPr>
          <w:p w:rsidR="001B1EA6" w:rsidRPr="001B1EA6" w:rsidRDefault="001B1EA6" w:rsidP="001B1EA6">
            <w:pPr>
              <w:rPr>
                <w:rFonts w:ascii="Times New Roman" w:hAnsi="Times New Roman" w:cs="Times New Roman"/>
                <w:bCs/>
                <w:sz w:val="26"/>
                <w:szCs w:val="26"/>
                <w:lang w:val="en-US"/>
              </w:rPr>
            </w:pPr>
          </w:p>
        </w:tc>
      </w:tr>
      <w:tr w:rsidR="001B1EA6" w:rsidRPr="001B1EA6" w:rsidTr="0023686B">
        <w:trPr>
          <w:trHeight w:val="20"/>
        </w:trPr>
        <w:tc>
          <w:tcPr>
            <w:tcW w:w="389"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2...</w:t>
            </w:r>
          </w:p>
        </w:tc>
        <w:tc>
          <w:tcPr>
            <w:tcW w:w="946"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w:t>
            </w:r>
          </w:p>
        </w:tc>
        <w:tc>
          <w:tcPr>
            <w:tcW w:w="854"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w:t>
            </w:r>
          </w:p>
        </w:tc>
        <w:tc>
          <w:tcPr>
            <w:tcW w:w="1087" w:type="pct"/>
            <w:shd w:val="clear" w:color="auto" w:fill="FFFFFF"/>
          </w:tcPr>
          <w:p w:rsidR="001B1EA6" w:rsidRPr="001B1EA6" w:rsidRDefault="001B1EA6" w:rsidP="001B1EA6">
            <w:pPr>
              <w:rPr>
                <w:rFonts w:ascii="Times New Roman" w:hAnsi="Times New Roman" w:cs="Times New Roman"/>
                <w:bCs/>
                <w:sz w:val="26"/>
                <w:szCs w:val="26"/>
                <w:lang w:val="en-US"/>
              </w:rPr>
            </w:pPr>
            <w:r w:rsidRPr="001B1EA6">
              <w:rPr>
                <w:rFonts w:ascii="Times New Roman" w:hAnsi="Times New Roman" w:cs="Times New Roman"/>
                <w:bCs/>
                <w:sz w:val="26"/>
                <w:szCs w:val="26"/>
                <w:lang w:val="en-US"/>
              </w:rPr>
              <w:t>...</w:t>
            </w:r>
          </w:p>
        </w:tc>
        <w:tc>
          <w:tcPr>
            <w:tcW w:w="1724" w:type="pct"/>
            <w:shd w:val="clear" w:color="auto" w:fill="FFFFFF"/>
          </w:tcPr>
          <w:p w:rsidR="001B1EA6" w:rsidRPr="001B1EA6" w:rsidRDefault="001B1EA6" w:rsidP="001B1EA6">
            <w:pPr>
              <w:rPr>
                <w:rFonts w:ascii="Times New Roman" w:hAnsi="Times New Roman" w:cs="Times New Roman"/>
                <w:bCs/>
                <w:sz w:val="26"/>
                <w:szCs w:val="26"/>
                <w:lang w:val="en-US"/>
              </w:rPr>
            </w:pPr>
          </w:p>
        </w:tc>
      </w:tr>
    </w:tbl>
    <w:p w:rsidR="001B1EA6" w:rsidRPr="001B1EA6" w:rsidRDefault="001B1EA6" w:rsidP="001B1EA6">
      <w:pPr>
        <w:rPr>
          <w:rFonts w:ascii="Times New Roman" w:hAnsi="Times New Roman" w:cs="Times New Roman"/>
          <w:b/>
          <w:bCs/>
          <w:sz w:val="26"/>
          <w:szCs w:val="26"/>
          <w:lang w:val="en-US"/>
        </w:rPr>
      </w:pPr>
      <w:r w:rsidRPr="001B1EA6">
        <w:rPr>
          <w:rFonts w:ascii="Times New Roman" w:hAnsi="Times New Roman" w:cs="Times New Roman"/>
          <w:b/>
          <w:bCs/>
          <w:sz w:val="26"/>
          <w:szCs w:val="26"/>
          <w:lang w:val="en-US"/>
        </w:rPr>
        <w:t>4. Chương trình quan trắc môi trường trong giai đoạn vận hành (khi dự án đi vào vận hành thương mại):</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Trên cơ sở kết quả vận hành thử nghiệm các công trình bảo vệ môi trường của dự án, chủ dự án tự rà soát để đề xuất điều chỉnh, bổ sung chương trình quan trắc và giám sát môi trường trong giai đoạn vận hành nhằm đảm bảo phù hợp với thực tiễn và đáp ứng yêu cầu bảo vệ môi trường quy định.</w:t>
      </w:r>
    </w:p>
    <w:p w:rsidR="001B1EA6" w:rsidRPr="001B1EA6" w:rsidRDefault="001B1EA6" w:rsidP="001B1EA6">
      <w:pPr>
        <w:jc w:val="both"/>
        <w:rPr>
          <w:rFonts w:ascii="Times New Roman" w:hAnsi="Times New Roman" w:cs="Times New Roman"/>
          <w:bCs/>
          <w:sz w:val="26"/>
          <w:szCs w:val="26"/>
          <w:lang w:val="en-US"/>
        </w:rPr>
      </w:pPr>
      <w:r w:rsidRPr="001B1EA6">
        <w:rPr>
          <w:rFonts w:ascii="Times New Roman" w:hAnsi="Times New Roman" w:cs="Times New Roman"/>
          <w:bCs/>
          <w:sz w:val="26"/>
          <w:szCs w:val="26"/>
          <w:lang w:val="en-US"/>
        </w:rPr>
        <w:t>Chúng tôi cam kết rằng những thông tin, số liệu nêu trên là đúng sự thực; nếu có gì sai trái, chúng tôi hoàn toàn chịu trách nhiệm trước pháp luật./.</w:t>
      </w:r>
    </w:p>
    <w:tbl>
      <w:tblPr>
        <w:tblW w:w="0" w:type="auto"/>
        <w:tblLook w:val="01E0" w:firstRow="1" w:lastRow="1" w:firstColumn="1" w:lastColumn="1" w:noHBand="0" w:noVBand="0"/>
      </w:tblPr>
      <w:tblGrid>
        <w:gridCol w:w="4577"/>
        <w:gridCol w:w="4577"/>
      </w:tblGrid>
      <w:tr w:rsidR="001B1EA6" w:rsidRPr="00E42992" w:rsidTr="0023686B">
        <w:trPr>
          <w:trHeight w:val="850"/>
        </w:trPr>
        <w:tc>
          <w:tcPr>
            <w:tcW w:w="4577" w:type="dxa"/>
            <w:shd w:val="clear" w:color="auto" w:fill="auto"/>
          </w:tcPr>
          <w:p w:rsidR="001B1EA6" w:rsidRPr="00E42992" w:rsidRDefault="001B1EA6" w:rsidP="001B1EA6">
            <w:pPr>
              <w:rPr>
                <w:rFonts w:ascii="Times New Roman" w:hAnsi="Times New Roman" w:cs="Times New Roman"/>
                <w:bCs/>
                <w:sz w:val="24"/>
                <w:szCs w:val="26"/>
                <w:lang w:val="en-US"/>
              </w:rPr>
            </w:pPr>
            <w:bookmarkStart w:id="0" w:name="_GoBack"/>
            <w:r w:rsidRPr="00E42992">
              <w:rPr>
                <w:rFonts w:ascii="Times New Roman" w:hAnsi="Times New Roman" w:cs="Times New Roman"/>
                <w:b/>
                <w:bCs/>
                <w:i/>
                <w:sz w:val="24"/>
                <w:szCs w:val="26"/>
                <w:lang w:val="en-US"/>
              </w:rPr>
              <w:t>Nơi nhận:</w:t>
            </w:r>
            <w:r w:rsidRPr="00E42992">
              <w:rPr>
                <w:rFonts w:ascii="Times New Roman" w:hAnsi="Times New Roman" w:cs="Times New Roman"/>
                <w:b/>
                <w:bCs/>
                <w:i/>
                <w:sz w:val="24"/>
                <w:szCs w:val="26"/>
                <w:lang w:val="en-US"/>
              </w:rPr>
              <w:br/>
            </w:r>
            <w:r w:rsidRPr="00E42992">
              <w:rPr>
                <w:rFonts w:ascii="Times New Roman" w:hAnsi="Times New Roman" w:cs="Times New Roman"/>
                <w:bCs/>
                <w:sz w:val="24"/>
                <w:szCs w:val="26"/>
                <w:lang w:val="en-US"/>
              </w:rPr>
              <w:t>- Như trên;</w:t>
            </w:r>
            <w:r w:rsidRPr="00E42992">
              <w:rPr>
                <w:rFonts w:ascii="Times New Roman" w:hAnsi="Times New Roman" w:cs="Times New Roman"/>
                <w:bCs/>
                <w:sz w:val="24"/>
                <w:szCs w:val="26"/>
                <w:lang w:val="en-US"/>
              </w:rPr>
              <w:br/>
              <w:t>- ...;</w:t>
            </w:r>
            <w:r w:rsidRPr="00E42992">
              <w:rPr>
                <w:rFonts w:ascii="Times New Roman" w:hAnsi="Times New Roman" w:cs="Times New Roman"/>
                <w:bCs/>
                <w:sz w:val="24"/>
                <w:szCs w:val="26"/>
                <w:lang w:val="en-US"/>
              </w:rPr>
              <w:br/>
              <w:t>- Lưu:...</w:t>
            </w:r>
          </w:p>
        </w:tc>
        <w:tc>
          <w:tcPr>
            <w:tcW w:w="4577" w:type="dxa"/>
            <w:shd w:val="clear" w:color="auto" w:fill="auto"/>
          </w:tcPr>
          <w:p w:rsidR="001B1EA6" w:rsidRPr="00E42992" w:rsidRDefault="001B1EA6" w:rsidP="001B1EA6">
            <w:pPr>
              <w:jc w:val="center"/>
              <w:rPr>
                <w:rFonts w:ascii="Times New Roman" w:hAnsi="Times New Roman" w:cs="Times New Roman"/>
                <w:b/>
                <w:bCs/>
                <w:sz w:val="24"/>
                <w:szCs w:val="26"/>
                <w:lang w:val="en-US"/>
              </w:rPr>
            </w:pPr>
            <w:r w:rsidRPr="00E42992">
              <w:rPr>
                <w:rFonts w:ascii="Times New Roman" w:hAnsi="Times New Roman" w:cs="Times New Roman"/>
                <w:bCs/>
                <w:sz w:val="24"/>
                <w:szCs w:val="26"/>
                <w:lang w:val="en-US"/>
              </w:rPr>
              <w:t>(4)</w:t>
            </w:r>
            <w:r w:rsidRPr="00E42992">
              <w:rPr>
                <w:rFonts w:ascii="Times New Roman" w:hAnsi="Times New Roman" w:cs="Times New Roman"/>
                <w:bCs/>
                <w:sz w:val="24"/>
                <w:szCs w:val="26"/>
                <w:lang w:val="en-US"/>
              </w:rPr>
              <w:br/>
            </w:r>
            <w:r w:rsidRPr="00E42992">
              <w:rPr>
                <w:rFonts w:ascii="Times New Roman" w:hAnsi="Times New Roman" w:cs="Times New Roman"/>
                <w:bCs/>
                <w:i/>
                <w:sz w:val="24"/>
                <w:szCs w:val="26"/>
                <w:lang w:val="en-US"/>
              </w:rPr>
              <w:t>(Ký, ghi họ tên, chức danh, đóng dấu)</w:t>
            </w:r>
          </w:p>
        </w:tc>
      </w:tr>
    </w:tbl>
    <w:bookmarkEnd w:id="0"/>
    <w:p w:rsidR="001B1EA6" w:rsidRPr="001B1EA6" w:rsidRDefault="001B1EA6" w:rsidP="00E42992">
      <w:pPr>
        <w:spacing w:after="0"/>
        <w:rPr>
          <w:rFonts w:ascii="Times New Roman" w:hAnsi="Times New Roman" w:cs="Times New Roman"/>
          <w:b/>
          <w:bCs/>
          <w:i/>
          <w:szCs w:val="26"/>
          <w:lang w:val="en-US"/>
        </w:rPr>
      </w:pPr>
      <w:r w:rsidRPr="001B1EA6">
        <w:rPr>
          <w:rFonts w:ascii="Times New Roman" w:hAnsi="Times New Roman" w:cs="Times New Roman"/>
          <w:b/>
          <w:bCs/>
          <w:i/>
          <w:szCs w:val="26"/>
          <w:lang w:val="en-US"/>
        </w:rPr>
        <w:t>Ghi chú:</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(1) Chủ dự án;</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 xml:space="preserve">(2) Tên cơ quan kiểm tra, xác nhận hoàn thành công trình bảo vệ môi trường; </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 xml:space="preserve">(3) Tên đầy đủ, chính xác của dự án hoặc của hạng mục/phân kỳ đầu tư của dự án (3); </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(4) Đại diện có thẩm quyền của chủ dự án.</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vi-VN"/>
        </w:rPr>
        <w:t xml:space="preserve">* </w:t>
      </w:r>
      <w:r w:rsidRPr="001B1EA6">
        <w:rPr>
          <w:rFonts w:ascii="Times New Roman" w:hAnsi="Times New Roman" w:cs="Times New Roman"/>
          <w:bCs/>
          <w:szCs w:val="26"/>
          <w:lang w:val="en-US"/>
        </w:rPr>
        <w:t>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 Hồ sơ hoàn công kèm theo thuyết minh về quy trình vận hành các công trình bảo vệ môi trường;</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 Các chứng chỉ, chứng nhận, công nhận của các thiết bị xử lý môi trường đồng bộ nhập khẩu hoặc đã được thương mại hóa;</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 Các phiếu kết quả đo đạc, phân tích mẫu vận hành thử nghiệm các công trình xử lý chất thải;</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 Các văn bản của cơ quan có thẩm quyền chấp thuận thay đổi, điều chỉnh báo cáo ĐTM của dự án;</w:t>
      </w:r>
    </w:p>
    <w:p w:rsidR="001B1EA6" w:rsidRPr="001B1EA6" w:rsidRDefault="001B1EA6" w:rsidP="00E42992">
      <w:pPr>
        <w:spacing w:after="0"/>
        <w:rPr>
          <w:rFonts w:ascii="Times New Roman" w:hAnsi="Times New Roman" w:cs="Times New Roman"/>
          <w:bCs/>
          <w:szCs w:val="26"/>
          <w:lang w:val="en-US"/>
        </w:rPr>
      </w:pPr>
      <w:r w:rsidRPr="001B1EA6">
        <w:rPr>
          <w:rFonts w:ascii="Times New Roman" w:hAnsi="Times New Roman" w:cs="Times New Roman"/>
          <w:bCs/>
          <w:szCs w:val="26"/>
          <w:lang w:val="en-US"/>
        </w:rPr>
        <w:t>- Biên bản nghiệm thu, bàn giao các công trình bảo vệ môi trường hoặc các văn bản khác có liên quan đến các công trình bảo vệ môi trường.</w:t>
      </w:r>
    </w:p>
    <w:p w:rsidR="001B1EA6" w:rsidRPr="001B1EA6" w:rsidRDefault="001B1EA6" w:rsidP="001B1EA6">
      <w:pPr>
        <w:rPr>
          <w:rFonts w:ascii="Times New Roman" w:hAnsi="Times New Roman" w:cs="Times New Roman"/>
          <w:bCs/>
          <w:sz w:val="26"/>
          <w:szCs w:val="26"/>
          <w:lang w:val="en-US"/>
        </w:rPr>
      </w:pPr>
    </w:p>
    <w:p w:rsidR="00D500FD" w:rsidRPr="001B1EA6" w:rsidRDefault="00D500FD">
      <w:pPr>
        <w:rPr>
          <w:rFonts w:ascii="Times New Roman" w:hAnsi="Times New Roman" w:cs="Times New Roman"/>
          <w:sz w:val="26"/>
          <w:szCs w:val="26"/>
        </w:rPr>
      </w:pPr>
    </w:p>
    <w:sectPr w:rsidR="00D500FD" w:rsidRPr="001B1EA6" w:rsidSect="00EA532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A6"/>
    <w:rsid w:val="001B1EA6"/>
    <w:rsid w:val="00254615"/>
    <w:rsid w:val="00813117"/>
    <w:rsid w:val="00CA061D"/>
    <w:rsid w:val="00D500FD"/>
    <w:rsid w:val="00E42992"/>
    <w:rsid w:val="00EA5326"/>
    <w:rsid w:val="00FB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1796</Words>
  <Characters>10242</Characters>
  <Application>Microsoft Office Word</Application>
  <DocSecurity>0</DocSecurity>
  <Lines>85</Lines>
  <Paragraphs>24</Paragraphs>
  <ScaleCrop>false</ScaleCrop>
  <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HC22</dc:creator>
  <cp:lastModifiedBy>HC22</cp:lastModifiedBy>
  <cp:revision>4</cp:revision>
  <dcterms:created xsi:type="dcterms:W3CDTF">2019-08-07T01:46:00Z</dcterms:created>
  <dcterms:modified xsi:type="dcterms:W3CDTF">2019-08-08T03:16:00Z</dcterms:modified>
</cp:coreProperties>
</file>